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680" w:rsidRPr="007E7680" w:rsidRDefault="007E7680" w:rsidP="007E7680">
      <w:pPr>
        <w:jc w:val="center"/>
        <w:rPr>
          <w:b/>
          <w:sz w:val="24"/>
          <w:szCs w:val="24"/>
        </w:rPr>
      </w:pPr>
      <w:r w:rsidRPr="007E7680">
        <w:rPr>
          <w:b/>
          <w:sz w:val="24"/>
          <w:szCs w:val="24"/>
        </w:rPr>
        <w:t>КГУ " Агротехнический колледж №2 с.Каменка Сандыктауский район"</w:t>
      </w:r>
    </w:p>
    <w:p w:rsidR="007E7680" w:rsidRPr="007E7680" w:rsidRDefault="007E7680" w:rsidP="007E7680">
      <w:pPr>
        <w:rPr>
          <w:sz w:val="24"/>
          <w:szCs w:val="24"/>
        </w:rPr>
      </w:pPr>
    </w:p>
    <w:p w:rsidR="007E7680" w:rsidRPr="007E7680" w:rsidRDefault="007E7680" w:rsidP="007E7680">
      <w:pPr>
        <w:rPr>
          <w:sz w:val="24"/>
          <w:szCs w:val="24"/>
        </w:rPr>
      </w:pPr>
    </w:p>
    <w:p w:rsidR="007E7680" w:rsidRPr="007E7680" w:rsidRDefault="007E7680" w:rsidP="007E7680">
      <w:pPr>
        <w:rPr>
          <w:sz w:val="24"/>
          <w:szCs w:val="24"/>
        </w:rPr>
      </w:pPr>
    </w:p>
    <w:p w:rsidR="007E7680" w:rsidRPr="007E7680" w:rsidRDefault="007E7680" w:rsidP="007E7680">
      <w:pPr>
        <w:spacing w:after="0" w:line="240" w:lineRule="auto"/>
        <w:jc w:val="center"/>
        <w:rPr>
          <w:b/>
          <w:i/>
          <w:sz w:val="44"/>
          <w:szCs w:val="44"/>
        </w:rPr>
      </w:pPr>
      <w:r w:rsidRPr="007E7680">
        <w:rPr>
          <w:b/>
          <w:i/>
          <w:sz w:val="44"/>
          <w:szCs w:val="44"/>
        </w:rPr>
        <w:t>Открытый урок</w:t>
      </w:r>
    </w:p>
    <w:p w:rsidR="007E7680" w:rsidRPr="007E7680" w:rsidRDefault="007E7680" w:rsidP="007E7680">
      <w:pPr>
        <w:spacing w:after="0" w:line="240" w:lineRule="auto"/>
        <w:jc w:val="center"/>
        <w:rPr>
          <w:b/>
          <w:i/>
          <w:sz w:val="44"/>
          <w:szCs w:val="44"/>
        </w:rPr>
      </w:pPr>
      <w:r w:rsidRPr="007E7680">
        <w:rPr>
          <w:b/>
          <w:i/>
          <w:sz w:val="44"/>
          <w:szCs w:val="44"/>
        </w:rPr>
        <w:t>по предмету :</w:t>
      </w:r>
    </w:p>
    <w:p w:rsidR="007E7680" w:rsidRPr="007E7680" w:rsidRDefault="007E7680" w:rsidP="007E7680">
      <w:pPr>
        <w:spacing w:after="0" w:line="240" w:lineRule="auto"/>
        <w:jc w:val="center"/>
        <w:rPr>
          <w:b/>
          <w:i/>
          <w:sz w:val="44"/>
          <w:szCs w:val="44"/>
        </w:rPr>
      </w:pPr>
      <w:r w:rsidRPr="007E7680">
        <w:rPr>
          <w:b/>
          <w:i/>
          <w:sz w:val="44"/>
          <w:szCs w:val="44"/>
        </w:rPr>
        <w:t>"Технология приготовления пищи"</w:t>
      </w:r>
    </w:p>
    <w:p w:rsidR="007E7680" w:rsidRPr="007E7680" w:rsidRDefault="007E7680" w:rsidP="007E7680">
      <w:pPr>
        <w:spacing w:line="240" w:lineRule="auto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 xml:space="preserve"> "Борщи</w:t>
      </w:r>
      <w:r w:rsidRPr="007E7680">
        <w:rPr>
          <w:b/>
          <w:i/>
          <w:sz w:val="44"/>
          <w:szCs w:val="44"/>
        </w:rPr>
        <w:t>"</w:t>
      </w:r>
    </w:p>
    <w:p w:rsidR="00370E6E" w:rsidRDefault="006C458D" w:rsidP="006C458D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905B022" wp14:editId="3A42B263">
            <wp:extent cx="5581650" cy="3590925"/>
            <wp:effectExtent l="0" t="0" r="0" b="0"/>
            <wp:docPr id="1" name="Рисунок 1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0" w:rsidRDefault="007E7680" w:rsidP="00957FA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E7680" w:rsidRDefault="007E7680" w:rsidP="00957FA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458D" w:rsidRDefault="006C458D" w:rsidP="00DD0C3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D0C3F" w:rsidRDefault="00DD0C3F" w:rsidP="00DD0C3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D0C3F" w:rsidRDefault="00DD0C3F" w:rsidP="00DD0C3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458D" w:rsidRDefault="006C458D" w:rsidP="007E7680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0E6E" w:rsidRPr="006C458D" w:rsidRDefault="004176EB" w:rsidP="006C458D">
      <w:pPr>
        <w:rPr>
          <w:rFonts w:ascii="Times New Roman" w:hAnsi="Times New Roman" w:cs="Times New Roman"/>
          <w:b/>
          <w:bCs/>
        </w:rPr>
      </w:pPr>
      <w:r w:rsidRPr="006C458D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>Цели урока: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b/>
          <w:color w:val="000000"/>
          <w:shd w:val="clear" w:color="auto" w:fill="FFFFFF"/>
        </w:rPr>
        <w:t>Обучающая:</w:t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Сформировать знания у обучаемых по технологии приготовления борщей; требованиям к качеству.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b/>
          <w:color w:val="000000"/>
          <w:shd w:val="clear" w:color="auto" w:fill="FFFFFF"/>
        </w:rPr>
        <w:t>Развивающая:</w:t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способствовать развитию умений сравнивать, обобщать, выделять главное; логически, эмоционально, убедительно излагать мысли.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b/>
          <w:color w:val="000000"/>
          <w:shd w:val="clear" w:color="auto" w:fill="FFFFFF"/>
        </w:rPr>
        <w:t>Воспитательная:</w:t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Воспитывать желание прочно овладеть новыми знаниями, связанными с дальнейшим совершенствованием профессионального мастерства.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b/>
          <w:color w:val="000000"/>
          <w:shd w:val="clear" w:color="auto" w:fill="FFFFFF"/>
        </w:rPr>
        <w:t>Тип урока:</w:t>
      </w:r>
      <w:r w:rsidRPr="006C458D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b/>
          <w:color w:val="000000"/>
        </w:rPr>
        <w:br/>
      </w:r>
      <w:r w:rsidR="00957FA3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Закрепление пройденного </w:t>
      </w:r>
      <w:r w:rsidR="0000399C" w:rsidRPr="006C458D">
        <w:rPr>
          <w:rFonts w:ascii="Times New Roman" w:hAnsi="Times New Roman" w:cs="Times New Roman"/>
          <w:color w:val="000000"/>
          <w:shd w:val="clear" w:color="auto" w:fill="FFFFFF"/>
        </w:rPr>
        <w:t>материала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>Методы обучения: репродуктивный, объяснительно-иллюстративный.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>Форма организации учебной работы: фронтально-групповая, индивидуальная.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b/>
          <w:color w:val="000000"/>
          <w:shd w:val="clear" w:color="auto" w:fill="FFFFFF"/>
        </w:rPr>
        <w:t>Средства обучения:</w:t>
      </w:r>
      <w:r w:rsidRPr="006C458D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br/>
        <w:t>Технические: ПК, проектор, экран, электронные носители информации.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>Наглядные: технологические схемы, учебник, плакаты, видеоролики.</w:t>
      </w:r>
      <w:r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6C458D">
        <w:rPr>
          <w:rFonts w:ascii="Times New Roman" w:hAnsi="Times New Roman" w:cs="Times New Roman"/>
          <w:color w:val="000000"/>
        </w:rPr>
        <w:br/>
      </w:r>
      <w:r w:rsidRPr="006C458D">
        <w:rPr>
          <w:rFonts w:ascii="Times New Roman" w:hAnsi="Times New Roman" w:cs="Times New Roman"/>
          <w:color w:val="000000"/>
          <w:shd w:val="clear" w:color="auto" w:fill="FFFFFF"/>
        </w:rPr>
        <w:t>Межпредметные связи: основы микробиологии, санитарии и гигиены в пищевом производстве, физиология питания с основами товароведения продовольственных товаров, техническое оснащен</w:t>
      </w:r>
      <w:r w:rsidR="006C458D">
        <w:rPr>
          <w:rFonts w:ascii="Times New Roman" w:hAnsi="Times New Roman" w:cs="Times New Roman"/>
          <w:color w:val="000000"/>
          <w:shd w:val="clear" w:color="auto" w:fill="FFFFFF"/>
        </w:rPr>
        <w:t>ие и организация рабочего места.</w:t>
      </w:r>
    </w:p>
    <w:p w:rsidR="006C458D" w:rsidRPr="006C458D" w:rsidRDefault="006C458D" w:rsidP="006C458D">
      <w:pPr>
        <w:spacing w:line="360" w:lineRule="auto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6C458D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                                               </w:t>
      </w:r>
      <w:r w:rsidR="004176EB" w:rsidRPr="006C458D">
        <w:rPr>
          <w:rFonts w:ascii="Times New Roman" w:hAnsi="Times New Roman" w:cs="Times New Roman"/>
          <w:i/>
          <w:color w:val="000000"/>
          <w:shd w:val="clear" w:color="auto" w:fill="FFFFFF"/>
        </w:rPr>
        <w:t>ХОД УРОКА:</w:t>
      </w:r>
      <w:r w:rsidR="004176EB" w:rsidRPr="006C458D">
        <w:rPr>
          <w:rStyle w:val="apple-converted-space"/>
          <w:rFonts w:ascii="Times New Roman" w:hAnsi="Times New Roman" w:cs="Times New Roman"/>
          <w:i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br/>
        <w:t>Этапы урока Деятельность преподавателя Деятельность обучаемых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1. Оргмомент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Приветствует учащихся. Проверяет посещаемость. Приветствуют преподавателя.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2. Обоснование темы и целей урока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Эмоциональный ввод в урок. Задает вопросы. Организует работу по созданию целевого пространства. Дают ответы. Формулируют цель урока.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3. Организация деятельности по изучению нового материала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Формирование знаний на репродуктивном уровне Фронтально-групповая деятельность учащихся. Читают, анализируют, запоминают.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4. Организация деятельности учащихся по закреплению новых знаний. Организация самостоятельной работы учащихся. Индивидуальная работа. Выполнение заданий. Взаимопроверка по эталону.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5. Анализ результатов урока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Проводит рефлексию. Дает рецепты борщей старинной русской кухни. Анализируют выполнение намеченных целей. Смотрят видеоролик.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6. Задание на дом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Повторить пройденный материал по конспекту и учебнику. Делают запись в тетради.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>7. Выход на следующий урок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176EB" w:rsidRPr="006C458D">
        <w:rPr>
          <w:rFonts w:ascii="Times New Roman" w:hAnsi="Times New Roman" w:cs="Times New Roman"/>
          <w:color w:val="000000"/>
          <w:shd w:val="clear" w:color="auto" w:fill="FFFFFF"/>
        </w:rPr>
        <w:t xml:space="preserve"> Объявляет тему следующего урока</w:t>
      </w:r>
      <w:r w:rsidR="004176EB" w:rsidRPr="006C458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6C458D">
        <w:rPr>
          <w:rFonts w:ascii="Times New Roman" w:hAnsi="Times New Roman" w:cs="Times New Roman"/>
          <w:color w:val="000000"/>
        </w:rPr>
        <w:br/>
      </w:r>
    </w:p>
    <w:p w:rsidR="006C458D" w:rsidRPr="006C458D" w:rsidRDefault="006C458D" w:rsidP="00957FA3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6C458D" w:rsidRDefault="006C458D" w:rsidP="00957FA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458D" w:rsidRDefault="006C458D" w:rsidP="00957FA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458D" w:rsidRDefault="006C458D" w:rsidP="00957FA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70E6E" w:rsidRPr="007B0FB5" w:rsidRDefault="004176EB" w:rsidP="00957FA3">
      <w:pPr>
        <w:spacing w:line="360" w:lineRule="auto"/>
        <w:rPr>
          <w:rFonts w:ascii="Times New Roman" w:hAnsi="Times New Roman" w:cs="Times New Roman"/>
          <w:color w:val="000000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Организационный момент: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</w:p>
    <w:p w:rsidR="000173EC" w:rsidRPr="007B0FB5" w:rsidRDefault="004176EB" w:rsidP="00957FA3">
      <w:pPr>
        <w:spacing w:line="360" w:lineRule="auto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Здравствуйте. Присаживайтесь. Дежурный группы доложите о посещаемости.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Сегодня тема нашего занятия: « Технология приготовления борщей».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b/>
          <w:color w:val="000000"/>
          <w:shd w:val="clear" w:color="auto" w:fill="FFFFFF"/>
        </w:rPr>
        <w:t>На экране слайд № 1</w:t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« Борщ с ватрушками»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Аппетитно! Изумительно! Восхитительно! Вкусно?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 получает утвердительный ответ от учащихся.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Можно самим приготовить такое блюдо?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 получает утвердительный ответ от учащихся.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Для этого, что нужно знать?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Учащиеся: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правила варки супов;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технологию приготовления борщей;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особенности приготовления борщей;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требования к качеству борщей;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правила подачи борщей;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сроки реализации.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Соответственно, как будет звучать тема нашего занятия?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Учащиеся формулируют тему занятия.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="006C458D" w:rsidRPr="007B0FB5">
        <w:rPr>
          <w:rFonts w:ascii="Times New Roman" w:hAnsi="Times New Roman" w:cs="Times New Roman"/>
          <w:b/>
          <w:noProof/>
          <w:color w:val="000000"/>
          <w:shd w:val="clear" w:color="auto" w:fill="FFFFFF"/>
        </w:rPr>
        <w:drawing>
          <wp:inline distT="0" distB="0" distL="0" distR="0" wp14:anchorId="7279E31D" wp14:editId="490AD129">
            <wp:extent cx="4019550" cy="2809875"/>
            <wp:effectExtent l="0" t="0" r="0" b="0"/>
            <wp:docPr id="2" name="Рисунок 2" descr="C:\Users\user\Desktop\00012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24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3EC" w:rsidRPr="007B0FB5" w:rsidRDefault="004176EB" w:rsidP="00957FA3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b/>
          <w:color w:val="000000"/>
          <w:shd w:val="clear" w:color="auto" w:fill="FFFFFF"/>
        </w:rPr>
        <w:t>На экране слайд № 2</w:t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0173EC" w:rsidRPr="007B0FB5" w:rsidRDefault="004176EB" w:rsidP="00957FA3">
      <w:pPr>
        <w:spacing w:line="360" w:lineRule="auto"/>
        <w:rPr>
          <w:rFonts w:ascii="Times New Roman" w:hAnsi="Times New Roman" w:cs="Times New Roman"/>
          <w:noProof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Запишите в тетрадь тему и цель нашего занятия.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Прежде чем приступить к рассмотрению технологии приготовления борщей нам нужно знать определение понятию борщей. Слушаем сообщение, которое на</w:t>
      </w:r>
      <w:r w:rsidR="0000399C" w:rsidRPr="007B0FB5">
        <w:rPr>
          <w:rFonts w:ascii="Times New Roman" w:hAnsi="Times New Roman" w:cs="Times New Roman"/>
          <w:color w:val="000000"/>
          <w:shd w:val="clear" w:color="auto" w:fill="FFFFFF"/>
        </w:rPr>
        <w:t>м подготовил.</w:t>
      </w:r>
    </w:p>
    <w:p w:rsidR="000173EC" w:rsidRPr="007B0FB5" w:rsidRDefault="000173EC" w:rsidP="000173EC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bookmarkStart w:id="0" w:name="_GoBack"/>
      <w:r w:rsidRPr="007B0FB5">
        <w:rPr>
          <w:rFonts w:ascii="Times New Roman" w:hAnsi="Times New Roman" w:cs="Times New Roman"/>
          <w:noProof/>
          <w:color w:val="000000"/>
          <w:shd w:val="clear" w:color="auto" w:fill="FFFFFF"/>
        </w:rPr>
        <w:lastRenderedPageBreak/>
        <w:drawing>
          <wp:inline distT="0" distB="0" distL="0" distR="0" wp14:anchorId="3F06F506" wp14:editId="08F2CCF0">
            <wp:extent cx="4629150" cy="4505324"/>
            <wp:effectExtent l="0" t="0" r="0" b="0"/>
            <wp:docPr id="4" name="Рисунок 4" descr="C:\Users\user\Desktop\Новая папка\20160408_09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20160408_0911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059" cy="45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73EC" w:rsidRPr="007B0FB5" w:rsidRDefault="004176EB" w:rsidP="00957FA3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А теперь послушаем сообщения наших учащихся о происхождении борщей.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0173EC" w:rsidRPr="007B0FB5">
        <w:rPr>
          <w:rFonts w:ascii="Times New Roman" w:hAnsi="Times New Roman" w:cs="Times New Roman"/>
          <w:color w:val="000000"/>
          <w:shd w:val="clear" w:color="auto" w:fill="FFFFFF"/>
        </w:rPr>
        <w:t>Студентки Жарковой Кристины</w:t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. Русская кухня: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«Анализ письменных памятников позволяет с большой вероятностью установить происхождение борщей, потеснивших щи на юге и в центральных областях России. В «Книгах во весь год в стол ествы подавать» упоминается ботвинья борщевая, т.е. ботва борщевика. Автор «Домостроя» советует сеять, собирать и сушить борщ (борщевик). Так появились «щи борщевые», «ботвинье борщевое». Когда стали использовать не только зелень борщевика, но и ботву свеклы, название «борщевые» все же осталось. Закрепилось оно и за щами из корнеплодов свеклы (с ботвой или без нее), и появилось слово «борщ», которое употребляется в монастырских обиходниках и других источниках. Со временем ассортимент борщей расширился.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Наиболее раннее описание блюда из свеклы типа борща приводит В.Левшин (1797 г): говядину кусками и немного ветчины, также целую курицу приставить вариться с водой. Взять бураков обще с их травою, скрошить полосками, обжарить в масле коровьем, смочить отваром из горшка, в котором варится говядина и курица; после бураки совсем выложить к говядине, приправить солью, прибавить укропу, луку и уварить очень спело».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</w:p>
    <w:p w:rsidR="000173EC" w:rsidRPr="007B0FB5" w:rsidRDefault="000173EC" w:rsidP="000173EC">
      <w:pPr>
        <w:spacing w:line="360" w:lineRule="auto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noProof/>
          <w:color w:val="000000"/>
          <w:shd w:val="clear" w:color="auto" w:fill="FFFFFF"/>
        </w:rPr>
        <w:lastRenderedPageBreak/>
        <w:drawing>
          <wp:inline distT="0" distB="0" distL="0" distR="0" wp14:anchorId="65ACB9EC" wp14:editId="2E658F6B">
            <wp:extent cx="4943475" cy="3301535"/>
            <wp:effectExtent l="0" t="0" r="0" b="0"/>
            <wp:docPr id="6" name="Рисунок 6" descr="C:\Users\user\Desktop\120213174921-1202131749503-p-O-borsch-mjasn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20213174921-1202131749503-p-O-borsch-mjasnoj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30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3EC" w:rsidRPr="007B0FB5" w:rsidRDefault="004176EB" w:rsidP="00957FA3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Борщи украинские. Если, как говорят, семь городов спорят за честь считатся родиной Гомера, то многие народы спорят о том, где появились борщи. Литовцы говорят, что это их народное блюдо, поляки считают его своим, украинцы убеждены, что родина борща – Украина. Также румыны и молдоване не хотят уступать борщ другим народам. А русские варят борщ сибирский и московский и считают его своим супом наряду со щами. Однако, скорее всего, правы украинцы. Киев – мать городов русских, Древняя Русь – исток нашей культуры. Поэтому так много общего в кухне москвичей и киевлян, новгородцев и жителей Полтавы.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Конечно, борщ пришел в Московию с Украины, и спор о том, украинское это блюдо или русское, смысла не имеет.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На Украине существует огромное количество разновидностей этого блюда: борщ киевский (с фасолью, яблоками, салом и т.п.), полтавский (с гусем), волынский (со свежими помидорами), черниговский (с фасолью, кабачками, яблоками и т.п.), селянский (с бараниной, яблоками и т.п.), галицкий ( с бурачным квасом), львовский (с сосисками), борщ с жареными карасями, зеленый украинский и другие. Многие из них перешли и в русскую кухню.</w:t>
      </w:r>
    </w:p>
    <w:p w:rsidR="001D7DF5" w:rsidRPr="007B0FB5" w:rsidRDefault="004176EB" w:rsidP="00957FA3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u w:val="single"/>
          <w:shd w:val="clear" w:color="auto" w:fill="FFFFFF"/>
        </w:rPr>
        <w:t>Какие выводы сделаем из этих сообщений?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u w:val="single"/>
          <w:shd w:val="clear" w:color="auto" w:fill="FFFFFF"/>
        </w:rPr>
        <w:t>Учащиеся: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Борщи обязательно готовят с добавлением свеклы;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Применяют несколько способов подготовки свеклы для борща;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Для приготовления борща можно использовать борщевую заправку;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В зависимости от вида борща состав продуктов может быть различным.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 xml:space="preserve">Преподаватель: Откройте, пожалуйста учебник на странице 106-107. Внимательно прочитайте </w:t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текст в течении 5 минут, а затем мы вместе</w:t>
      </w:r>
      <w:r w:rsidR="001D7DF5" w:rsidRPr="007B0FB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поработаем над его содержанием.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="001D7DF5" w:rsidRPr="007B0FB5">
        <w:rPr>
          <w:rFonts w:ascii="Times New Roman" w:hAnsi="Times New Roman" w:cs="Times New Roman"/>
          <w:noProof/>
          <w:color w:val="000000"/>
          <w:shd w:val="clear" w:color="auto" w:fill="FFFFFF"/>
        </w:rPr>
        <w:drawing>
          <wp:inline distT="0" distB="0" distL="0" distR="0" wp14:anchorId="093BB8F1" wp14:editId="5332AA73">
            <wp:extent cx="5305425" cy="3562350"/>
            <wp:effectExtent l="0" t="0" r="0" b="0"/>
            <wp:docPr id="9" name="Рисунок 9" descr="C:\Users\user\Desktop\904205_47459-640x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904205_47459-640x48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384" cy="35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DF5" w:rsidRPr="007B0FB5" w:rsidRDefault="004176EB" w:rsidP="00957FA3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Читаем основное вслух и кратко конспектируем: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Борщи приготавливают на костном бульоне, грибном отваре, иногда на бульоне из птицы (гуся, утки) и вегетарианские.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Свеклу для борщей, кроме флотского и сибирского, нарезают соломкой, а для флотского и сибирского ломтиками.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Применяют несколько способов подготовки свеклы для борща: тушение, пассерование, варку и подпекание;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Кроме свеклы в состав борщей входят: морковь, петрушка или сельдерей (корень), лук, томатное пюре или помидоры, уксус, сахар, в большинстве случаев белокочанная капуста.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В зависимости от вида борща в него добавляют картофель, фасоль, стручковый перец и другие продукты.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Свежую капусту для борщей нарезают соломкой, а для флотского и сибирского - шашками. Квашеную капусту предварительно тушат.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Картофель нарезают брусочками, а для флотского и сибирского – кубиками.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Морковь и лук шинкуют соломкой, а для флотского и сибирского – ломтиками и пассеруют.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Продолжаем работать следующим образом: я задаю вопросы о способах подготовки свеклы для борща, а вы отвечаете на них.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Перечислите операции при тушении свеклы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Эталон ответа: нарезанную свеклу кладут в котел, наливают бульон или воду (15-20% массы свеклы), добавляют жир, томатное пюре, уксус, сахар, закрывают крышкой и тушат 1-1,5 ч, периодически помешивая.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Перечислите операции при пассеровании свеклы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Эталон ответа: нарезанные свеклу, морковь, лук кладут в глубокую посуду с разогретым жиром и пассеруют до размягчения при слабом нагреве, периодически помешивая. Затем вливают уксус, кладут томатное пюре, сахар и прогревают еще 10-15 мин.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- Перечислите операции при варке свеклы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Эталон ответа: свеклу варят целиком, очищенную с добавлением уксуса или неочищенную без уксуса. В последнем случае вареную свеклу очищают от кожицы, нарезают соломкой или ломтиками и кладут в борщ вместе с пассерованными овощами и томатным пюре.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Преподаватель: Последовательность приготовления борща указана на плакате, дает пояснения каждой технологической операции.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Далее рассмотрим особенности приготовления борщей: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Готовят борщи с говядиной, бараниной, свининой, гусем, ветчиной, копченой грудинкой, корейкой, шпиком, сосисками, сардельками, вегетарианские.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В зависимости от вида борщей особенности их приготовления могут быть следующими: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обыкновенный – без картофеля с мучной пассеровкой;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 черносливом – без картофеля на грибном отваре, добавляют грибы, отварной чернослив с отваром;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московский – без картофеля и мучной пассеровки, отпускают с мясным набором (мясо, ветчина, сосиски);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 картофелем – добавляют картофель, варят без капусты;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 сардельками – варят с картофелем или без него, добавляют отварные или обжаренные нарезанные сардельки;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 картофелем и капустой - заправляют мучной пассеровкой, варят с картофелем и капустой;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флотский – с картофелем и капустой, свеклу и капусту режут квадратиками, отпускают с беконом;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 клецками – варят с картофелем или без него, отпускают с мучными клецками;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сибирский – добавляют отварную фасоль, отпускают с мясными фрикадельками;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зеленый – варят с картофелем, добавляют нарезанные щавель и шпинат, отпускают с яйцом;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летний – готовят из молодой свеклы вместе с ботвой;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украинский – готовят с картофелем, чесноком, шпиком.</w:t>
      </w:r>
    </w:p>
    <w:p w:rsidR="001D7DF5" w:rsidRPr="007B0FB5" w:rsidRDefault="001D7DF5" w:rsidP="00957FA3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noProof/>
          <w:color w:val="000000"/>
          <w:shd w:val="clear" w:color="auto" w:fill="FFFFFF"/>
        </w:rPr>
        <w:lastRenderedPageBreak/>
        <w:drawing>
          <wp:inline distT="0" distB="0" distL="0" distR="0" wp14:anchorId="59C1E0C2" wp14:editId="7DD84A4A">
            <wp:extent cx="5934075" cy="6791325"/>
            <wp:effectExtent l="0" t="0" r="0" b="0"/>
            <wp:docPr id="10" name="Рисунок 10" descr="C:\Users\user\Desktop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age0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DF5" w:rsidRPr="007B0FB5" w:rsidRDefault="004176EB" w:rsidP="00957FA3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Закрепление знаний: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1 этап.Откройте, пожалуйста, учебник и снова внимательно прочтите текст. Закройте учебники.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2 этап. Вам необходимо выполнить карточку-задание и тест.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Карточка – задание № 1.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1. Перечислите требования к качеству борщей: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Внешний вид: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Консистенция: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Цвет: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Вкус: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="001D7DF5" w:rsidRPr="007B0FB5">
        <w:rPr>
          <w:rFonts w:ascii="Times New Roman" w:hAnsi="Times New Roman" w:cs="Times New Roman"/>
          <w:noProof/>
          <w:color w:val="000000"/>
          <w:shd w:val="clear" w:color="auto" w:fill="FFFFFF"/>
        </w:rPr>
        <w:drawing>
          <wp:inline distT="0" distB="0" distL="0" distR="0" wp14:anchorId="6DA6F496" wp14:editId="39021A80">
            <wp:extent cx="5638800" cy="4448175"/>
            <wp:effectExtent l="0" t="0" r="0" b="0"/>
            <wp:docPr id="11" name="Рисунок 11" descr="C:\Users\user\Desktop\Новая папка\1456917182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\145691718245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FB5" w:rsidRDefault="004176EB" w:rsidP="007B0FB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>2. Восстановите последовательность (цифрами) технологической схемы приготовления борща с использованием свежей капусты.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1. Закладывают картофель и доводят до кипения_______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2. Закладывают пассерованные коренья и лук_________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3. Бульон доводят до кипения_______________________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4. Проваривают 10…15 мин________________________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5. Закладывают картофель и доводят до кипения_______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6. Закладывают подготовленную свеклу______________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7. Добавляют соль, специи, уксус____________________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8. Закладывают пассерованное томатное пюре_________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9. Варят до готовности_____________________________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Эталон ответов: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1. Внешний вид: во всех видах борщей свекла, капуста, коренья, должны сохранять свою форму.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Форма нарезки капусты- соломка или шашки, нарезка остальных овощей соответствует нарезке капусты.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Консистенция – мягкая, непереваренная.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Цвет – малиново-красный.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Вкус – кисло-сладкий, без привкуса сырой свеклы.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2. Последовательность (цифрами) технологической схемы приготовления борща с использованием свежей капусты.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Закладывают картофель и доводят до кипения_______3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Закладывают пассерованные коренья и лук_________4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Бульон доводят до кипения_______________________1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Проваривают 10…15 мин_________________________5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Закладывают картофель и доводят до кипения_______2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Закладывают подготовленную свеклу______________6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Добавляют соль, специи, уксус____________________7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Закладывают пассерованное томатное пюре_________8</w:t>
      </w:r>
      <w:r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7B0FB5">
        <w:rPr>
          <w:rFonts w:ascii="Times New Roman" w:hAnsi="Times New Roman" w:cs="Times New Roman"/>
          <w:color w:val="000000"/>
        </w:rPr>
        <w:br/>
      </w:r>
      <w:r w:rsidRPr="007B0FB5">
        <w:rPr>
          <w:rFonts w:ascii="Times New Roman" w:hAnsi="Times New Roman" w:cs="Times New Roman"/>
          <w:color w:val="000000"/>
          <w:shd w:val="clear" w:color="auto" w:fill="FFFFFF"/>
        </w:rPr>
        <w:t>Варят до готовности_____________________________9</w:t>
      </w:r>
      <w:r w:rsidRPr="00957FA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7B0FB5" w:rsidRDefault="007B0FB5" w:rsidP="007B0FB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0FB5" w:rsidRPr="007B0FB5" w:rsidRDefault="007B0FB5" w:rsidP="007B0FB5">
      <w:pPr>
        <w:spacing w:after="0"/>
        <w:rPr>
          <w:b/>
        </w:rPr>
      </w:pPr>
      <w:r w:rsidRPr="007B0FB5"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</w:t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Тест по теме «Приготовление борщей»: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Выберите правильный или наиболее полный вариант ответа.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1D7DF5" w:rsidRPr="007B0FB5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0D2E339" wp14:editId="2563D4E1">
            <wp:simplePos x="0" y="0"/>
            <wp:positionH relativeFrom="column">
              <wp:posOffset>4272915</wp:posOffset>
            </wp:positionH>
            <wp:positionV relativeFrom="paragraph">
              <wp:posOffset>1148080</wp:posOffset>
            </wp:positionV>
            <wp:extent cx="1924050" cy="1198880"/>
            <wp:effectExtent l="0" t="0" r="0" b="0"/>
            <wp:wrapNone/>
            <wp:docPr id="12" name="Рисунок 12" descr="C:\Users\user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1. Какой формы нарезают капусту для борща «Московский»: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а) соломка;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б) шашки;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в) рубка?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2. Какой борщ перед подачей заправляют чесноком: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а) «Московский»;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б) «Украинский»;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в) «Сибирский»?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3. Какой вкус должен иметь борщ: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а) кислый;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б) сладковатый;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в) кисло-сладкий?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4. При какой температуре подают горячие супы: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а) 40…50 С;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б) 70…75 С;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в) 80…85 С?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5. Какой тепловой обработке подвергают белые коренья и лук при приготовлении борщей: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а) пассерование;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б) варка;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в) припускание?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Эталон ответов :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1. а);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2. б);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3. в);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4. б);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  <w:r w:rsidR="004176EB" w:rsidRPr="007B0FB5">
        <w:rPr>
          <w:rFonts w:ascii="Times New Roman" w:hAnsi="Times New Roman" w:cs="Times New Roman"/>
          <w:color w:val="000000"/>
          <w:shd w:val="clear" w:color="auto" w:fill="FFFFFF"/>
        </w:rPr>
        <w:t>5. а).</w:t>
      </w:r>
      <w:r w:rsidR="004176EB" w:rsidRPr="007B0FB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4176EB" w:rsidRPr="007B0FB5">
        <w:rPr>
          <w:rFonts w:ascii="Times New Roman" w:hAnsi="Times New Roman" w:cs="Times New Roman"/>
          <w:color w:val="000000"/>
        </w:rPr>
        <w:br/>
      </w:r>
    </w:p>
    <w:p w:rsidR="007B0FB5" w:rsidRDefault="007B0FB5" w:rsidP="007B0FB5">
      <w:pPr>
        <w:spacing w:after="0"/>
        <w:rPr>
          <w:b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049C60FF" wp14:editId="7E41DBF1">
            <wp:simplePos x="0" y="0"/>
            <wp:positionH relativeFrom="column">
              <wp:posOffset>2472690</wp:posOffset>
            </wp:positionH>
            <wp:positionV relativeFrom="paragraph">
              <wp:posOffset>-1472565</wp:posOffset>
            </wp:positionV>
            <wp:extent cx="2352675" cy="1762125"/>
            <wp:effectExtent l="0" t="0" r="0" b="0"/>
            <wp:wrapNone/>
            <wp:docPr id="13" name="Рисунок 13" descr="C:\Users\user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FB5" w:rsidRDefault="007B0FB5" w:rsidP="007B0FB5">
      <w:pPr>
        <w:spacing w:after="0"/>
        <w:rPr>
          <w:b/>
        </w:rPr>
      </w:pPr>
    </w:p>
    <w:p w:rsidR="007B0FB5" w:rsidRDefault="007B0FB5" w:rsidP="007B0FB5">
      <w:pPr>
        <w:spacing w:after="0"/>
        <w:rPr>
          <w:b/>
        </w:rPr>
      </w:pPr>
    </w:p>
    <w:p w:rsidR="007B0FB5" w:rsidRPr="007B0FB5" w:rsidRDefault="007B0FB5" w:rsidP="007B0FB5">
      <w:pPr>
        <w:spacing w:after="0"/>
      </w:pPr>
      <w:r w:rsidRPr="007B0FB5">
        <w:rPr>
          <w:b/>
        </w:rPr>
        <w:t>3. Заключительная часть</w:t>
      </w:r>
      <w:r w:rsidRPr="007B0FB5">
        <w:t>- подведение итогов, выставление оценок.</w:t>
      </w:r>
    </w:p>
    <w:p w:rsidR="007B0FB5" w:rsidRPr="007B0FB5" w:rsidRDefault="007B0FB5" w:rsidP="007B0FB5">
      <w:pPr>
        <w:rPr>
          <w:sz w:val="28"/>
          <w:szCs w:val="28"/>
        </w:rPr>
      </w:pPr>
      <w:r w:rsidRPr="007B0FB5">
        <w:rPr>
          <w:b/>
        </w:rPr>
        <w:t>4. Задание на дом:</w:t>
      </w:r>
      <w:r w:rsidRPr="007B0FB5">
        <w:t xml:space="preserve">   </w:t>
      </w:r>
      <w:r>
        <w:t xml:space="preserve">Составление технологических схем «Россольник» Стр.234 </w:t>
      </w:r>
    </w:p>
    <w:p w:rsidR="00675AA8" w:rsidRPr="00957FA3" w:rsidRDefault="00DD0C3F" w:rsidP="00957F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75AA8" w:rsidRPr="00957FA3" w:rsidSect="00400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6EB"/>
    <w:rsid w:val="0000399C"/>
    <w:rsid w:val="000173EC"/>
    <w:rsid w:val="001D7DF5"/>
    <w:rsid w:val="00272817"/>
    <w:rsid w:val="00295791"/>
    <w:rsid w:val="00370E6E"/>
    <w:rsid w:val="004005D5"/>
    <w:rsid w:val="004176EB"/>
    <w:rsid w:val="00423D09"/>
    <w:rsid w:val="004C0EFE"/>
    <w:rsid w:val="00683739"/>
    <w:rsid w:val="006A0E54"/>
    <w:rsid w:val="006C458D"/>
    <w:rsid w:val="007B0FB5"/>
    <w:rsid w:val="007E7680"/>
    <w:rsid w:val="00957F0F"/>
    <w:rsid w:val="00957FA3"/>
    <w:rsid w:val="00A04502"/>
    <w:rsid w:val="00A36DFB"/>
    <w:rsid w:val="00AB3289"/>
    <w:rsid w:val="00B803E5"/>
    <w:rsid w:val="00BF69F3"/>
    <w:rsid w:val="00C4000E"/>
    <w:rsid w:val="00C750FA"/>
    <w:rsid w:val="00C8396C"/>
    <w:rsid w:val="00DD0C3F"/>
    <w:rsid w:val="00DF4063"/>
    <w:rsid w:val="00E806F0"/>
    <w:rsid w:val="00F2315B"/>
    <w:rsid w:val="00F525C2"/>
    <w:rsid w:val="00FD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DB06"/>
  <w15:docId w15:val="{42A435A0-2371-4573-A0C0-CAB17338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176EB"/>
  </w:style>
  <w:style w:type="character" w:styleId="a3">
    <w:name w:val="Emphasis"/>
    <w:basedOn w:val="a0"/>
    <w:uiPriority w:val="99"/>
    <w:qFormat/>
    <w:rsid w:val="006C458D"/>
    <w:rPr>
      <w:i/>
      <w:iCs/>
    </w:rPr>
  </w:style>
  <w:style w:type="paragraph" w:styleId="a4">
    <w:name w:val="No Spacing"/>
    <w:uiPriority w:val="99"/>
    <w:qFormat/>
    <w:rsid w:val="006C4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C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ТМБ_1</dc:creator>
  <cp:lastModifiedBy>Пользователь Windows</cp:lastModifiedBy>
  <cp:revision>3</cp:revision>
  <cp:lastPrinted>2015-02-24T14:06:00Z</cp:lastPrinted>
  <dcterms:created xsi:type="dcterms:W3CDTF">2017-04-26T10:25:00Z</dcterms:created>
  <dcterms:modified xsi:type="dcterms:W3CDTF">2018-01-26T07:47:00Z</dcterms:modified>
</cp:coreProperties>
</file>